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3" w:rsidRPr="00666883" w:rsidRDefault="00666883" w:rsidP="00666883">
      <w:pPr>
        <w:jc w:val="center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DECLARAÇÃO DE AUTORIZAÇÃO</w:t>
      </w: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FD10C3" w:rsidRDefault="00666883" w:rsidP="0062434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Declaro que</w:t>
      </w:r>
      <w:r>
        <w:rPr>
          <w:rFonts w:ascii="Verdana" w:hAnsi="Verdana"/>
          <w:sz w:val="20"/>
          <w:szCs w:val="20"/>
        </w:rPr>
        <w:t xml:space="preserve"> autorizo</w:t>
      </w:r>
      <w:r w:rsidRPr="00666883">
        <w:rPr>
          <w:rFonts w:ascii="Verdana" w:hAnsi="Verdana"/>
          <w:sz w:val="20"/>
          <w:szCs w:val="20"/>
        </w:rPr>
        <w:t xml:space="preserve"> o uso do endereço eletrónico </w:t>
      </w:r>
      <w:r>
        <w:rPr>
          <w:rFonts w:ascii="Verdana" w:hAnsi="Verdana"/>
          <w:sz w:val="20"/>
          <w:szCs w:val="20"/>
        </w:rPr>
        <w:t xml:space="preserve">___________________________ </w:t>
      </w:r>
      <w:r w:rsidRPr="00666883">
        <w:rPr>
          <w:rFonts w:ascii="Verdana" w:hAnsi="Verdana"/>
          <w:sz w:val="20"/>
          <w:szCs w:val="20"/>
        </w:rPr>
        <w:t xml:space="preserve">para efeitos dos artigos 63.º e 112.º do Código do Procedimento Administrativo, no âmbito do </w:t>
      </w:r>
      <w:r w:rsidR="00FD10C3">
        <w:rPr>
          <w:rFonts w:ascii="Verdana" w:hAnsi="Verdana"/>
          <w:sz w:val="20"/>
          <w:szCs w:val="20"/>
        </w:rPr>
        <w:t>p</w:t>
      </w:r>
      <w:r w:rsidR="000B1A74" w:rsidRPr="000B1A74">
        <w:rPr>
          <w:rFonts w:ascii="Verdana" w:hAnsi="Verdana"/>
          <w:sz w:val="20"/>
          <w:szCs w:val="20"/>
        </w:rPr>
        <w:t xml:space="preserve">rocedimento </w:t>
      </w:r>
      <w:proofErr w:type="spellStart"/>
      <w:r w:rsidR="00701726" w:rsidRPr="000B1A74">
        <w:rPr>
          <w:rFonts w:ascii="Verdana" w:hAnsi="Verdana"/>
          <w:sz w:val="20"/>
          <w:szCs w:val="20"/>
        </w:rPr>
        <w:t>concursal</w:t>
      </w:r>
      <w:proofErr w:type="spellEnd"/>
      <w:r w:rsidR="00701726" w:rsidRPr="000B1A74">
        <w:rPr>
          <w:rFonts w:ascii="Verdana" w:hAnsi="Verdana"/>
          <w:sz w:val="20"/>
          <w:szCs w:val="20"/>
        </w:rPr>
        <w:t xml:space="preserve"> </w:t>
      </w:r>
      <w:r w:rsidR="00701726">
        <w:rPr>
          <w:rFonts w:ascii="Verdana" w:hAnsi="Verdana"/>
          <w:sz w:val="20"/>
          <w:szCs w:val="20"/>
        </w:rPr>
        <w:t xml:space="preserve">para constituição de reserva de recrutamento </w:t>
      </w:r>
      <w:r w:rsidR="00FD10C3">
        <w:rPr>
          <w:rFonts w:ascii="Verdana" w:hAnsi="Verdana"/>
          <w:sz w:val="20"/>
          <w:szCs w:val="20"/>
        </w:rPr>
        <w:t>em regime</w:t>
      </w:r>
      <w:r w:rsidR="000B1A74" w:rsidRPr="000B1A74">
        <w:rPr>
          <w:rFonts w:ascii="Verdana" w:hAnsi="Verdana"/>
          <w:sz w:val="20"/>
          <w:szCs w:val="20"/>
        </w:rPr>
        <w:t xml:space="preserve"> de contrato de trabalho em funções públicas por tempo indeterminado para a carreira e categoria de </w:t>
      </w:r>
      <w:r w:rsidR="0062434D">
        <w:rPr>
          <w:rFonts w:ascii="Verdana" w:hAnsi="Verdana"/>
          <w:sz w:val="20"/>
          <w:szCs w:val="20"/>
        </w:rPr>
        <w:t>assistente op</w:t>
      </w:r>
      <w:r w:rsidR="00964C76">
        <w:rPr>
          <w:rFonts w:ascii="Verdana" w:hAnsi="Verdana"/>
          <w:sz w:val="20"/>
          <w:szCs w:val="20"/>
        </w:rPr>
        <w:t xml:space="preserve">eracional na área funcional de </w:t>
      </w:r>
      <w:r w:rsidR="00701726">
        <w:rPr>
          <w:rFonts w:ascii="Verdana" w:hAnsi="Verdana"/>
          <w:sz w:val="20"/>
          <w:szCs w:val="20"/>
        </w:rPr>
        <w:t xml:space="preserve">motorista, </w:t>
      </w:r>
      <w:r w:rsidR="000B1A74" w:rsidRPr="000B1A74">
        <w:rPr>
          <w:rFonts w:ascii="Verdana" w:hAnsi="Verdana"/>
          <w:sz w:val="20"/>
          <w:szCs w:val="20"/>
        </w:rPr>
        <w:t>para exercício de funções n</w:t>
      </w:r>
      <w:r w:rsidR="00701726">
        <w:rPr>
          <w:rFonts w:ascii="Verdana" w:hAnsi="Verdana"/>
          <w:sz w:val="20"/>
          <w:szCs w:val="20"/>
        </w:rPr>
        <w:t>a Divisão de Transporte e Manutenção Auto (DTMA)</w:t>
      </w:r>
      <w:r w:rsidR="00FD10C3">
        <w:rPr>
          <w:rFonts w:ascii="Verdana" w:hAnsi="Verdana"/>
          <w:sz w:val="20"/>
          <w:szCs w:val="20"/>
        </w:rPr>
        <w:t>.</w:t>
      </w:r>
    </w:p>
    <w:p w:rsidR="00666883" w:rsidRDefault="00666883" w:rsidP="0062434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</w:t>
      </w:r>
      <w:bookmarkStart w:id="0" w:name="_GoBack"/>
      <w:bookmarkEnd w:id="0"/>
      <w:r>
        <w:rPr>
          <w:rFonts w:ascii="Verdana" w:hAnsi="Verdana"/>
          <w:sz w:val="20"/>
          <w:szCs w:val="20"/>
        </w:rPr>
        <w:t>_______________________________</w:t>
      </w:r>
    </w:p>
    <w:sectPr w:rsidR="00666883" w:rsidRPr="0066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3"/>
    <w:rsid w:val="000B1A74"/>
    <w:rsid w:val="00114E16"/>
    <w:rsid w:val="00337729"/>
    <w:rsid w:val="0062434D"/>
    <w:rsid w:val="00666883"/>
    <w:rsid w:val="00693072"/>
    <w:rsid w:val="00701726"/>
    <w:rsid w:val="00964C76"/>
    <w:rsid w:val="00990198"/>
    <w:rsid w:val="00A5063E"/>
    <w:rsid w:val="00A97C10"/>
    <w:rsid w:val="00CC3D98"/>
    <w:rsid w:val="00CC448C"/>
    <w:rsid w:val="00D94363"/>
    <w:rsid w:val="00F01865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21F6-6DAB-4B3B-9F04-ED3B24A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Andrade</dc:creator>
  <cp:keywords/>
  <dc:description/>
  <cp:lastModifiedBy>Catarina Matos</cp:lastModifiedBy>
  <cp:revision>2</cp:revision>
  <cp:lastPrinted>2020-10-02T12:07:00Z</cp:lastPrinted>
  <dcterms:created xsi:type="dcterms:W3CDTF">2021-04-16T10:47:00Z</dcterms:created>
  <dcterms:modified xsi:type="dcterms:W3CDTF">2021-04-16T10:47:00Z</dcterms:modified>
</cp:coreProperties>
</file>